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5394" w:type="dxa"/>
        <w:tblLook w:val="04A0" w:firstRow="1" w:lastRow="0" w:firstColumn="1" w:lastColumn="0" w:noHBand="0" w:noVBand="1"/>
      </w:tblPr>
      <w:tblGrid>
        <w:gridCol w:w="394"/>
        <w:gridCol w:w="157"/>
        <w:gridCol w:w="860"/>
        <w:gridCol w:w="1406"/>
        <w:gridCol w:w="918"/>
        <w:gridCol w:w="919"/>
        <w:gridCol w:w="919"/>
        <w:gridCol w:w="894"/>
        <w:gridCol w:w="943"/>
        <w:gridCol w:w="919"/>
        <w:gridCol w:w="918"/>
        <w:gridCol w:w="331"/>
        <w:gridCol w:w="575"/>
        <w:gridCol w:w="13"/>
        <w:gridCol w:w="919"/>
        <w:gridCol w:w="918"/>
        <w:gridCol w:w="919"/>
        <w:gridCol w:w="919"/>
        <w:gridCol w:w="1553"/>
      </w:tblGrid>
      <w:tr w:rsidR="008F7BFA" w:rsidTr="00A95665">
        <w:trPr>
          <w:gridAfter w:val="7"/>
          <w:wAfter w:w="5816" w:type="dxa"/>
          <w:trHeight w:val="566"/>
        </w:trPr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</w:tcPr>
          <w:p w:rsidR="008F7BFA" w:rsidRDefault="008F7BFA" w:rsidP="00AE22D9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:rsidR="008F7BFA" w:rsidRDefault="008F7BFA" w:rsidP="00AE22D9">
            <w:pPr>
              <w:jc w:val="center"/>
              <w:rPr>
                <w:b/>
                <w:bCs/>
              </w:rPr>
            </w:pPr>
          </w:p>
        </w:tc>
        <w:tc>
          <w:tcPr>
            <w:tcW w:w="5056" w:type="dxa"/>
            <w:gridSpan w:val="5"/>
            <w:tcBorders>
              <w:top w:val="nil"/>
              <w:left w:val="nil"/>
              <w:right w:val="nil"/>
            </w:tcBorders>
          </w:tcPr>
          <w:p w:rsidR="008F7BFA" w:rsidRDefault="008F7BFA" w:rsidP="00AE22D9">
            <w:pPr>
              <w:jc w:val="center"/>
              <w:rPr>
                <w:b/>
                <w:bCs/>
              </w:rPr>
            </w:pPr>
          </w:p>
        </w:tc>
        <w:tc>
          <w:tcPr>
            <w:tcW w:w="3111" w:type="dxa"/>
            <w:gridSpan w:val="4"/>
            <w:tcBorders>
              <w:top w:val="nil"/>
              <w:left w:val="nil"/>
              <w:right w:val="nil"/>
            </w:tcBorders>
          </w:tcPr>
          <w:p w:rsidR="008F7BFA" w:rsidRDefault="008F7BFA" w:rsidP="00AE22D9">
            <w:pPr>
              <w:jc w:val="center"/>
              <w:rPr>
                <w:b/>
                <w:bCs/>
              </w:rPr>
            </w:pPr>
          </w:p>
        </w:tc>
      </w:tr>
      <w:tr w:rsidR="00A95665" w:rsidTr="00A95665">
        <w:trPr>
          <w:trHeight w:val="566"/>
        </w:trPr>
        <w:tc>
          <w:tcPr>
            <w:tcW w:w="394" w:type="dxa"/>
            <w:vMerge w:val="restart"/>
            <w:vAlign w:val="center"/>
          </w:tcPr>
          <w:p w:rsidR="00A95665" w:rsidRPr="008D31BB" w:rsidRDefault="00A95665" w:rsidP="008D31BB">
            <w:pPr>
              <w:jc w:val="center"/>
              <w:rPr>
                <w:b/>
                <w:bCs/>
                <w:rtl/>
              </w:rPr>
            </w:pPr>
            <w:r w:rsidRPr="008D31BB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423" w:type="dxa"/>
            <w:gridSpan w:val="3"/>
            <w:vMerge w:val="restart"/>
            <w:vAlign w:val="center"/>
          </w:tcPr>
          <w:p w:rsidR="00A95665" w:rsidRPr="008D31BB" w:rsidRDefault="00A95665" w:rsidP="00AE22D9">
            <w:pPr>
              <w:jc w:val="center"/>
              <w:rPr>
                <w:b/>
                <w:bCs/>
                <w:rtl/>
              </w:rPr>
            </w:pPr>
            <w:r w:rsidRPr="008D31BB"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3650" w:type="dxa"/>
            <w:gridSpan w:val="4"/>
          </w:tcPr>
          <w:p w:rsidR="00A95665" w:rsidRDefault="00A95665" w:rsidP="00AE22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الأولى</w:t>
            </w:r>
          </w:p>
          <w:p w:rsidR="00A95665" w:rsidRDefault="00A95665" w:rsidP="00AE22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البيانات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</w:tcPr>
          <w:p w:rsidR="00A95665" w:rsidRDefault="00A95665" w:rsidP="00AE22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</w:t>
            </w:r>
          </w:p>
          <w:p w:rsidR="00A95665" w:rsidRDefault="00A95665" w:rsidP="00AE22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الذكاء الاصطناعي</w:t>
            </w:r>
          </w:p>
        </w:tc>
        <w:tc>
          <w:tcPr>
            <w:tcW w:w="3688" w:type="dxa"/>
            <w:gridSpan w:val="5"/>
            <w:shd w:val="clear" w:color="auto" w:fill="FFFFFF" w:themeFill="background1"/>
            <w:vAlign w:val="center"/>
          </w:tcPr>
          <w:p w:rsidR="00A95665" w:rsidRDefault="00A95665" w:rsidP="007854A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  <w:p w:rsidR="00A95665" w:rsidRPr="008D31BB" w:rsidRDefault="00A95665" w:rsidP="007854A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البرمجة المتقدمة باستخدام </w:t>
            </w:r>
            <w:r>
              <w:rPr>
                <w:b/>
                <w:bCs/>
              </w:rPr>
              <w:t>HTML</w:t>
            </w:r>
          </w:p>
        </w:tc>
        <w:tc>
          <w:tcPr>
            <w:tcW w:w="1553" w:type="dxa"/>
            <w:vAlign w:val="center"/>
          </w:tcPr>
          <w:p w:rsidR="00A95665" w:rsidRDefault="00A95665" w:rsidP="00AE22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A95665" w:rsidTr="00A95665">
        <w:trPr>
          <w:trHeight w:val="546"/>
        </w:trPr>
        <w:tc>
          <w:tcPr>
            <w:tcW w:w="394" w:type="dxa"/>
            <w:vMerge/>
          </w:tcPr>
          <w:p w:rsidR="00A95665" w:rsidRDefault="00A95665">
            <w:pPr>
              <w:rPr>
                <w:rtl/>
              </w:rPr>
            </w:pPr>
          </w:p>
        </w:tc>
        <w:tc>
          <w:tcPr>
            <w:tcW w:w="2423" w:type="dxa"/>
            <w:gridSpan w:val="3"/>
            <w:vMerge/>
            <w:vAlign w:val="center"/>
          </w:tcPr>
          <w:p w:rsidR="00A95665" w:rsidRDefault="00A95665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البيانات والمعلومات والمعرفة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جمع البيانات والتحقق من صحتها</w:t>
            </w:r>
          </w:p>
        </w:tc>
        <w:tc>
          <w:tcPr>
            <w:tcW w:w="919" w:type="dxa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التنبؤ باستخدام اكسل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مشروع الوحدة</w:t>
            </w:r>
          </w:p>
        </w:tc>
        <w:tc>
          <w:tcPr>
            <w:tcW w:w="943" w:type="dxa"/>
            <w:shd w:val="clear" w:color="auto" w:fill="F2F2F2" w:themeFill="background1" w:themeFillShade="F2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مفاهيم الذكاء الاصطناعي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تطبيقات الذكاء الاصطناعي</w:t>
            </w: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الذكاء الاصطناعي باستخدام البرمجة</w:t>
            </w:r>
          </w:p>
        </w:tc>
        <w:tc>
          <w:tcPr>
            <w:tcW w:w="919" w:type="dxa"/>
            <w:gridSpan w:val="3"/>
            <w:shd w:val="clear" w:color="auto" w:fill="F2F2F2" w:themeFill="background1" w:themeFillShade="F2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مشروع الوحدة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 xml:space="preserve">التنسيق باستخدام وسوم </w:t>
            </w:r>
            <w:r w:rsidRPr="008F7BFA">
              <w:rPr>
                <w:sz w:val="18"/>
                <w:szCs w:val="18"/>
              </w:rPr>
              <w:t>HTML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تصميم صفحات</w:t>
            </w:r>
          </w:p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التنسيق</w:t>
            </w:r>
          </w:p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النمطية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تصميم الموقع الالكتروني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A95665" w:rsidRPr="008F7BFA" w:rsidRDefault="00A95665" w:rsidP="00A95665">
            <w:pPr>
              <w:jc w:val="center"/>
              <w:rPr>
                <w:sz w:val="18"/>
                <w:szCs w:val="18"/>
                <w:rtl/>
              </w:rPr>
            </w:pPr>
            <w:r w:rsidRPr="008F7BFA">
              <w:rPr>
                <w:rFonts w:hint="cs"/>
                <w:sz w:val="18"/>
                <w:szCs w:val="18"/>
                <w:rtl/>
              </w:rPr>
              <w:t>مشروع الوحدة</w:t>
            </w:r>
          </w:p>
        </w:tc>
        <w:tc>
          <w:tcPr>
            <w:tcW w:w="1553" w:type="dxa"/>
            <w:vAlign w:val="center"/>
          </w:tcPr>
          <w:p w:rsidR="00A95665" w:rsidRPr="00AE22D9" w:rsidRDefault="00A95665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  <w:tr w:rsidR="00A95665" w:rsidTr="00A95665">
        <w:trPr>
          <w:trHeight w:val="358"/>
        </w:trPr>
        <w:tc>
          <w:tcPr>
            <w:tcW w:w="394" w:type="dxa"/>
          </w:tcPr>
          <w:p w:rsidR="008F7BFA" w:rsidRDefault="008F7BFA">
            <w:pPr>
              <w:rPr>
                <w:rtl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8F7BFA" w:rsidRDefault="008F7BFA" w:rsidP="00AE22D9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Align w:val="center"/>
          </w:tcPr>
          <w:p w:rsidR="008F7BFA" w:rsidRPr="00AE22D9" w:rsidRDefault="008F7BFA" w:rsidP="00AE22D9">
            <w:pPr>
              <w:jc w:val="center"/>
              <w:rPr>
                <w:b/>
                <w:bCs/>
                <w:rtl/>
              </w:rPr>
            </w:pPr>
          </w:p>
        </w:tc>
      </w:tr>
    </w:tbl>
    <w:p w:rsidR="005E41F7" w:rsidRDefault="005E41F7">
      <w:pPr>
        <w:rPr>
          <w:rtl/>
        </w:rPr>
      </w:pPr>
    </w:p>
    <w:tbl>
      <w:tblPr>
        <w:bidiVisual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01"/>
        <w:gridCol w:w="502"/>
        <w:gridCol w:w="1405"/>
        <w:gridCol w:w="380"/>
        <w:gridCol w:w="381"/>
        <w:gridCol w:w="381"/>
        <w:gridCol w:w="381"/>
        <w:gridCol w:w="381"/>
        <w:gridCol w:w="380"/>
        <w:gridCol w:w="381"/>
        <w:gridCol w:w="381"/>
        <w:gridCol w:w="381"/>
        <w:gridCol w:w="381"/>
        <w:gridCol w:w="709"/>
        <w:gridCol w:w="712"/>
        <w:gridCol w:w="397"/>
        <w:gridCol w:w="374"/>
        <w:gridCol w:w="374"/>
        <w:gridCol w:w="373"/>
        <w:gridCol w:w="374"/>
        <w:gridCol w:w="374"/>
        <w:gridCol w:w="373"/>
        <w:gridCol w:w="374"/>
        <w:gridCol w:w="374"/>
        <w:gridCol w:w="374"/>
        <w:gridCol w:w="680"/>
        <w:gridCol w:w="645"/>
        <w:gridCol w:w="8"/>
        <w:gridCol w:w="496"/>
        <w:gridCol w:w="8"/>
        <w:gridCol w:w="472"/>
        <w:gridCol w:w="7"/>
        <w:gridCol w:w="8"/>
        <w:gridCol w:w="701"/>
        <w:gridCol w:w="8"/>
        <w:gridCol w:w="694"/>
        <w:gridCol w:w="7"/>
        <w:gridCol w:w="8"/>
        <w:gridCol w:w="559"/>
        <w:gridCol w:w="10"/>
        <w:gridCol w:w="7"/>
      </w:tblGrid>
      <w:tr w:rsidR="00391313" w:rsidTr="00161F5C">
        <w:trPr>
          <w:gridAfter w:val="2"/>
          <w:wAfter w:w="17" w:type="dxa"/>
          <w:trHeight w:val="244"/>
          <w:jc w:val="center"/>
        </w:trPr>
        <w:tc>
          <w:tcPr>
            <w:tcW w:w="72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hAnsi="Tajawal Black" w:cs="Tajawal Blac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hAnsi="Tajawal Black" w:cs="Tajawal Black"/>
                <w:sz w:val="20"/>
                <w:szCs w:val="20"/>
                <w:rtl/>
              </w:rPr>
            </w:pPr>
          </w:p>
        </w:tc>
        <w:tc>
          <w:tcPr>
            <w:tcW w:w="14696" w:type="dxa"/>
            <w:gridSpan w:val="37"/>
            <w:shd w:val="clear" w:color="auto" w:fill="FFFFFF" w:themeFill="background1"/>
            <w:vAlign w:val="center"/>
            <w:hideMark/>
          </w:tcPr>
          <w:p w:rsidR="00391313" w:rsidRDefault="00065EA3" w:rsidP="00065EA3">
            <w:pPr>
              <w:spacing w:after="0" w:line="240" w:lineRule="auto"/>
              <w:jc w:val="center"/>
              <w:rPr>
                <w:rFonts w:ascii="Tajawal Black" w:hAnsi="Tajawal Black" w:cs="Tajawal Black"/>
                <w:sz w:val="20"/>
                <w:szCs w:val="20"/>
                <w:rtl/>
              </w:rPr>
            </w:pPr>
            <w:r>
              <w:rPr>
                <w:rFonts w:ascii="Tajawal Black" w:hAnsi="Tajawal Black" w:cs="Tajawal Black" w:hint="cs"/>
                <w:sz w:val="20"/>
                <w:szCs w:val="20"/>
                <w:rtl/>
              </w:rPr>
              <w:t xml:space="preserve">المادة </w:t>
            </w:r>
            <w:r w:rsidR="00391313">
              <w:rPr>
                <w:rFonts w:ascii="Tajawal Black" w:hAnsi="Tajawal Black" w:cs="Tajawal Black"/>
                <w:sz w:val="20"/>
                <w:szCs w:val="20"/>
                <w:rtl/>
              </w:rPr>
              <w:t>:</w:t>
            </w:r>
            <w:r>
              <w:rPr>
                <w:rFonts w:ascii="Tajawal Black" w:hAnsi="Tajawal Black" w:cs="Tajawal Black" w:hint="cs"/>
                <w:sz w:val="20"/>
                <w:szCs w:val="20"/>
                <w:rtl/>
              </w:rPr>
              <w:t xml:space="preserve"> تقنية رقمية 2-1</w:t>
            </w:r>
            <w:r w:rsidR="00391313">
              <w:rPr>
                <w:rFonts w:ascii="Tajawal Black" w:hAnsi="Tajawal Black" w:cs="Tajawal Black"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>
              <w:rPr>
                <w:rFonts w:ascii="Tajawal Black" w:hAnsi="Tajawal Black" w:cs="Tajawal Black" w:hint="cs"/>
                <w:sz w:val="20"/>
                <w:szCs w:val="20"/>
                <w:rtl/>
              </w:rPr>
              <w:t>الشعبة</w:t>
            </w:r>
            <w:bookmarkStart w:id="0" w:name="_GoBack"/>
            <w:bookmarkEnd w:id="0"/>
            <w:r w:rsidR="00391313">
              <w:rPr>
                <w:rFonts w:ascii="Tajawal Black" w:hAnsi="Tajawal Black" w:cs="Tajawal Black"/>
                <w:sz w:val="20"/>
                <w:szCs w:val="20"/>
                <w:rtl/>
              </w:rPr>
              <w:t xml:space="preserve"> :</w:t>
            </w:r>
          </w:p>
        </w:tc>
      </w:tr>
      <w:tr w:rsidR="00391313" w:rsidTr="00161F5C">
        <w:trPr>
          <w:gridAfter w:val="1"/>
          <w:wAfter w:w="7" w:type="dxa"/>
          <w:trHeight w:val="24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29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أعمال الفصل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نهاية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الفصل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المجموع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100</w:t>
            </w:r>
          </w:p>
        </w:tc>
      </w:tr>
      <w:tr w:rsidR="00391313" w:rsidTr="00161F5C">
        <w:trPr>
          <w:trHeight w:val="1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المهام الأدائية</w:t>
            </w:r>
          </w:p>
        </w:tc>
        <w:tc>
          <w:tcPr>
            <w:tcW w:w="50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المشاركة والتفاعل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اختبار قصير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  <w:t>اختبار عملي</w:t>
            </w:r>
          </w:p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</w:p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  <w:t>25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1313" w:rsidRDefault="00391313" w:rsidP="00161F5C">
            <w:pPr>
              <w:tabs>
                <w:tab w:val="left" w:pos="-249"/>
                <w:tab w:val="left" w:pos="0"/>
                <w:tab w:val="left" w:pos="37"/>
              </w:tabs>
              <w:spacing w:after="0" w:line="240" w:lineRule="auto"/>
              <w:ind w:right="-328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  <w:t xml:space="preserve">   اختبار</w:t>
            </w:r>
          </w:p>
          <w:p w:rsidR="00391313" w:rsidRDefault="00391313" w:rsidP="00161F5C">
            <w:pPr>
              <w:tabs>
                <w:tab w:val="left" w:pos="-249"/>
                <w:tab w:val="left" w:pos="0"/>
                <w:tab w:val="left" w:pos="37"/>
              </w:tabs>
              <w:spacing w:after="0" w:line="240" w:lineRule="auto"/>
              <w:ind w:right="-328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  <w:t xml:space="preserve">  تحريري</w:t>
            </w:r>
          </w:p>
          <w:p w:rsidR="00391313" w:rsidRDefault="00391313" w:rsidP="00161F5C">
            <w:pPr>
              <w:tabs>
                <w:tab w:val="left" w:pos="-249"/>
                <w:tab w:val="left" w:pos="0"/>
                <w:tab w:val="left" w:pos="37"/>
              </w:tabs>
              <w:spacing w:after="0" w:line="240" w:lineRule="auto"/>
              <w:ind w:right="-328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</w:p>
          <w:p w:rsidR="00391313" w:rsidRDefault="00391313" w:rsidP="00161F5C">
            <w:pPr>
              <w:tabs>
                <w:tab w:val="left" w:pos="0"/>
              </w:tabs>
              <w:spacing w:after="0" w:line="240" w:lineRule="auto"/>
              <w:ind w:right="-324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  <w:t xml:space="preserve">       15  </w:t>
            </w: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</w:rPr>
            </w:pPr>
          </w:p>
        </w:tc>
      </w:tr>
      <w:tr w:rsidR="00391313" w:rsidTr="00161F5C">
        <w:trPr>
          <w:cantSplit/>
          <w:trHeight w:val="5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الواجبات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الواجبات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10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البحوث والمشروعات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10</w:t>
            </w:r>
          </w:p>
        </w:tc>
        <w:tc>
          <w:tcPr>
            <w:tcW w:w="508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 w:hint="cs"/>
                <w:color w:val="000000"/>
                <w:sz w:val="12"/>
                <w:szCs w:val="12"/>
                <w:rtl/>
              </w:rPr>
              <w:t>تطبيق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عملي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 w:hint="cs"/>
                <w:color w:val="000000"/>
                <w:sz w:val="12"/>
                <w:szCs w:val="12"/>
                <w:rtl/>
              </w:rPr>
              <w:t>10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>تحريري</w:t>
            </w: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</w:p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</w:pPr>
            <w:r>
              <w:rPr>
                <w:rFonts w:ascii="Tajawal Black" w:eastAsia="Times New Roman" w:hAnsi="Tajawal Black" w:cs="Tajawal Black" w:hint="cs"/>
                <w:color w:val="000000"/>
                <w:sz w:val="12"/>
                <w:szCs w:val="12"/>
                <w:rtl/>
              </w:rPr>
              <w:t>10</w:t>
            </w:r>
            <w:r>
              <w:rPr>
                <w:rFonts w:ascii="Tajawal Black" w:eastAsia="Times New Roman" w:hAnsi="Tajawal Black" w:cs="Tajawal Black"/>
                <w:color w:val="000000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</w:rPr>
            </w:pPr>
          </w:p>
        </w:tc>
        <w:tc>
          <w:tcPr>
            <w:tcW w:w="5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</w:rPr>
            </w:pPr>
          </w:p>
        </w:tc>
      </w:tr>
      <w:tr w:rsidR="00391313" w:rsidTr="00161F5C">
        <w:trPr>
          <w:trHeight w:val="1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sz w:val="10"/>
                <w:szCs w:val="1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313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</w:pPr>
            <w:r>
              <w:rPr>
                <w:rFonts w:ascii="Tajawal Black" w:eastAsia="Times New Roman" w:hAnsi="Tajawal Black" w:cs="Tajawal Black"/>
                <w:sz w:val="10"/>
                <w:szCs w:val="10"/>
                <w:rtl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313" w:rsidRPr="002C1A30" w:rsidRDefault="00391313" w:rsidP="00161F5C">
            <w:pPr>
              <w:spacing w:after="0" w:line="240" w:lineRule="auto"/>
              <w:jc w:val="center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</w:pPr>
            <w:r w:rsidRPr="002C1A30">
              <w:rPr>
                <w:rFonts w:ascii="Tajawal Black" w:eastAsia="Times New Roman" w:hAnsi="Tajawal Black" w:cs="Tajawal Black" w:hint="cs"/>
                <w:color w:val="000000"/>
                <w:sz w:val="10"/>
                <w:szCs w:val="10"/>
                <w:rtl/>
              </w:rPr>
              <w:t>أنشطة وتطبيقات</w:t>
            </w:r>
          </w:p>
          <w:p w:rsidR="00391313" w:rsidRPr="002C1A30" w:rsidRDefault="00391313" w:rsidP="00161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rtl/>
              </w:rPr>
            </w:pPr>
            <w:r w:rsidRPr="002C1A30">
              <w:rPr>
                <w:rFonts w:ascii="Tajawal Black" w:eastAsia="Times New Roman" w:hAnsi="Tajawal Black" w:cs="Tajawal Black" w:hint="cs"/>
                <w:color w:val="000000"/>
                <w:sz w:val="10"/>
                <w:szCs w:val="10"/>
                <w:rtl/>
              </w:rPr>
              <w:t>10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13" w:rsidRDefault="00391313" w:rsidP="00161F5C">
            <w:pPr>
              <w:spacing w:after="0"/>
              <w:jc w:val="center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  <w:rtl/>
              </w:rPr>
            </w:pPr>
            <w:r w:rsidRPr="002C1A30">
              <w:rPr>
                <w:rFonts w:ascii="Tajawal Black" w:eastAsia="Times New Roman" w:hAnsi="Tajawal Black" w:cs="Tajawal Black" w:hint="cs"/>
                <w:color w:val="000000"/>
                <w:sz w:val="10"/>
                <w:szCs w:val="10"/>
                <w:rtl/>
              </w:rPr>
              <w:t>المشاركة</w:t>
            </w:r>
          </w:p>
          <w:p w:rsidR="00391313" w:rsidRPr="002C1A30" w:rsidRDefault="00391313" w:rsidP="00161F5C">
            <w:pPr>
              <w:spacing w:after="0"/>
              <w:jc w:val="center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</w:rPr>
            </w:pPr>
            <w:r>
              <w:rPr>
                <w:rFonts w:ascii="Tajawal Black" w:eastAsia="Times New Roman" w:hAnsi="Tajawal Black" w:cs="Tajawal Black" w:hint="cs"/>
                <w:color w:val="000000"/>
                <w:sz w:val="10"/>
                <w:szCs w:val="10"/>
                <w:rtl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13" w:rsidRDefault="00391313" w:rsidP="00161F5C">
            <w:pPr>
              <w:spacing w:after="0"/>
              <w:rPr>
                <w:rFonts w:ascii="Tajawal Black" w:eastAsia="Times New Roman" w:hAnsi="Tajawal Black" w:cs="Tajawal Black"/>
                <w:color w:val="000000"/>
                <w:sz w:val="12"/>
                <w:szCs w:val="12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313" w:rsidTr="00161F5C">
        <w:trPr>
          <w:trHeight w:val="2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1313" w:rsidRDefault="00391313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313" w:rsidRDefault="00391313" w:rsidP="00161F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313" w:rsidRDefault="00391313" w:rsidP="00161F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2D9" w:rsidRDefault="00AE22D9">
      <w:pPr>
        <w:rPr>
          <w:rtl/>
        </w:rPr>
      </w:pPr>
    </w:p>
    <w:sectPr w:rsidR="00AE22D9" w:rsidSect="007C176D">
      <w:pgSz w:w="16838" w:h="11906" w:orient="landscape"/>
      <w:pgMar w:top="426" w:right="536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Black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14"/>
    <w:rsid w:val="00065EA3"/>
    <w:rsid w:val="00326676"/>
    <w:rsid w:val="00327134"/>
    <w:rsid w:val="00391313"/>
    <w:rsid w:val="003D23FA"/>
    <w:rsid w:val="005E41F7"/>
    <w:rsid w:val="006154F6"/>
    <w:rsid w:val="006F2CBA"/>
    <w:rsid w:val="007854AE"/>
    <w:rsid w:val="007C176D"/>
    <w:rsid w:val="00891530"/>
    <w:rsid w:val="008D31BB"/>
    <w:rsid w:val="008F7BFA"/>
    <w:rsid w:val="00A95665"/>
    <w:rsid w:val="00AE22D9"/>
    <w:rsid w:val="00CB2414"/>
    <w:rsid w:val="00CD68D0"/>
    <w:rsid w:val="00F27EEF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50AC6"/>
  <w15:chartTrackingRefBased/>
  <w15:docId w15:val="{8190CD8C-142F-4D7B-9146-93F23AF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عسيري</dc:creator>
  <cp:keywords/>
  <dc:description/>
  <cp:lastModifiedBy>أحمد عسيري</cp:lastModifiedBy>
  <cp:revision>6</cp:revision>
  <dcterms:created xsi:type="dcterms:W3CDTF">2022-09-05T07:15:00Z</dcterms:created>
  <dcterms:modified xsi:type="dcterms:W3CDTF">2022-09-14T08:04:00Z</dcterms:modified>
</cp:coreProperties>
</file>